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F9E" w:rsidRPr="00793E1B" w:rsidRDefault="009D07EA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ED5C6E" w:rsidRPr="00215D34" w:rsidRDefault="00ED5C6E" w:rsidP="0067340E">
                  <w:pPr>
                    <w:jc w:val="both"/>
                  </w:pPr>
                  <w:r w:rsidRPr="00C42460">
                    <w:t xml:space="preserve">Приложение 1 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6D7F35">
                    <w:t xml:space="preserve">, утв. приказом ректора ОмГА от </w:t>
                  </w:r>
                  <w:r w:rsidR="00071361">
                    <w:t>28.03.2022 № 28</w:t>
                  </w:r>
                </w:p>
                <w:p w:rsidR="00ED5C6E" w:rsidRPr="00C42460" w:rsidRDefault="00ED5C6E" w:rsidP="00E87F9E">
                  <w:pPr>
                    <w:jc w:val="both"/>
                  </w:pPr>
                </w:p>
              </w:txbxContent>
            </v:textbox>
          </v:shape>
        </w:pict>
      </w: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7340E" w:rsidRPr="00C42460" w:rsidRDefault="0067340E" w:rsidP="0067340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</w:t>
      </w:r>
      <w:r w:rsidR="00A346ED" w:rsidRPr="00A346ED">
        <w:rPr>
          <w:noProof/>
          <w:sz w:val="28"/>
          <w:szCs w:val="28"/>
        </w:rPr>
        <w:t>Информатики, математики и естественнонаучных дисциплин»</w:t>
      </w:r>
      <w:r w:rsidRPr="00C42460">
        <w:rPr>
          <w:rFonts w:eastAsia="Courier New"/>
          <w:noProof/>
          <w:sz w:val="28"/>
          <w:szCs w:val="28"/>
          <w:lang w:bidi="ru-RU"/>
        </w:rPr>
        <w:t>»</w:t>
      </w:r>
    </w:p>
    <w:p w:rsidR="0067340E" w:rsidRPr="00C42460" w:rsidRDefault="0067340E" w:rsidP="0067340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7F9E" w:rsidRPr="00C42460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7F9E" w:rsidRPr="00793E1B" w:rsidRDefault="009D07EA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D5C6E" w:rsidRPr="00C94464" w:rsidRDefault="00ED5C6E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D5C6E" w:rsidRPr="00C94464" w:rsidRDefault="00ED5C6E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D5C6E" w:rsidRDefault="00ED5C6E" w:rsidP="00E87F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D5C6E" w:rsidRPr="00C94464" w:rsidRDefault="00ED5C6E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D5C6E" w:rsidRPr="00C94464" w:rsidRDefault="00ED5C6E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B7367B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071361">
                    <w:rPr>
                      <w:sz w:val="24"/>
                      <w:szCs w:val="24"/>
                    </w:rPr>
                    <w:t>28.03.2022</w:t>
                  </w:r>
                  <w:r w:rsidRPr="00C62075">
                    <w:rPr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87F9E" w:rsidRPr="00C42460" w:rsidRDefault="001460C6" w:rsidP="00E87F9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МАТЕМАТИЧЕСКИЙ АНАЛИЗ</w:t>
      </w:r>
    </w:p>
    <w:p w:rsidR="00E87F9E" w:rsidRPr="00793E1B" w:rsidRDefault="00687FF3" w:rsidP="00E87F9E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Б1.В.02</w:t>
      </w:r>
    </w:p>
    <w:p w:rsidR="00E87F9E" w:rsidRPr="00793E1B" w:rsidRDefault="00E87F9E" w:rsidP="00E87F9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C42460"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бакалавриата)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C42460">
        <w:rPr>
          <w:rFonts w:eastAsia="Courier New"/>
          <w:sz w:val="24"/>
          <w:szCs w:val="24"/>
          <w:lang w:bidi="ru-RU"/>
        </w:rPr>
        <w:t>(уровень бакалавриата)</w:t>
      </w:r>
      <w:r w:rsidRPr="00C42460">
        <w:rPr>
          <w:rFonts w:eastAsia="Courier New"/>
          <w:sz w:val="24"/>
          <w:szCs w:val="24"/>
          <w:lang w:bidi="ru-RU"/>
        </w:rPr>
        <w:cr/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C42460">
        <w:rPr>
          <w:rFonts w:eastAsia="Courier New"/>
          <w:sz w:val="24"/>
          <w:szCs w:val="24"/>
          <w:lang w:bidi="ru-RU"/>
        </w:rPr>
        <w:t>»</w:t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340E" w:rsidRPr="0067340E" w:rsidRDefault="0067340E" w:rsidP="0067340E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sz w:val="24"/>
          <w:szCs w:val="24"/>
          <w:lang w:bidi="ru-RU"/>
        </w:rPr>
      </w:pPr>
      <w:r w:rsidRPr="0067340E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67340E" w:rsidRPr="0067340E" w:rsidRDefault="0067340E" w:rsidP="0067340E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sz w:val="24"/>
          <w:szCs w:val="24"/>
          <w:lang w:bidi="ru-RU"/>
        </w:rPr>
      </w:pPr>
    </w:p>
    <w:p w:rsidR="0067340E" w:rsidRPr="0067340E" w:rsidRDefault="0067340E" w:rsidP="0067340E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b/>
          <w:sz w:val="24"/>
          <w:szCs w:val="24"/>
          <w:lang w:bidi="ru-RU"/>
        </w:rPr>
      </w:pPr>
      <w:r w:rsidRPr="0067340E">
        <w:rPr>
          <w:rFonts w:eastAsia="Courier New"/>
          <w:b/>
          <w:sz w:val="24"/>
          <w:szCs w:val="24"/>
          <w:lang w:bidi="ru-RU"/>
        </w:rPr>
        <w:t>Для обучающихся:</w:t>
      </w:r>
    </w:p>
    <w:p w:rsidR="00A346ED" w:rsidRPr="00C62075" w:rsidRDefault="00CE080F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A346E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346ED"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346ED" w:rsidRPr="00C62075" w:rsidRDefault="00A346ED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46ED" w:rsidRDefault="00A346ED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1361" w:rsidRDefault="00071361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1361" w:rsidRDefault="00071361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1361" w:rsidRDefault="00071361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1361" w:rsidRPr="00C62075" w:rsidRDefault="00071361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46ED" w:rsidRDefault="00A346ED" w:rsidP="00A346E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46ED" w:rsidRDefault="00A346ED" w:rsidP="00A346ED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071361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E87F9E" w:rsidRPr="00793E1B" w:rsidRDefault="00E87F9E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7F9E" w:rsidRPr="00793E1B" w:rsidRDefault="00E87F9E" w:rsidP="00E87F9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color w:val="000000"/>
                <w:spacing w:val="4"/>
                <w:sz w:val="24"/>
                <w:szCs w:val="24"/>
              </w:rPr>
              <w:t>зачет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E5ED9" w:rsidP="00EE5E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734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67340E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67340E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734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1460C6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734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</w:p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156A01" w:rsidRP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56A01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56A01" w:rsidRP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P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56A01">
        <w:rPr>
          <w:color w:val="000000"/>
          <w:spacing w:val="-3"/>
          <w:sz w:val="24"/>
          <w:szCs w:val="24"/>
          <w:lang w:eastAsia="en-US"/>
        </w:rPr>
        <w:t>к.п.н., доцент _________________ /Т.Н.Романова/</w:t>
      </w:r>
    </w:p>
    <w:p w:rsidR="00156A01" w:rsidRP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P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56A01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</w:t>
      </w:r>
      <w:r w:rsidR="00300C6E">
        <w:rPr>
          <w:color w:val="000000"/>
          <w:spacing w:val="-3"/>
          <w:sz w:val="24"/>
          <w:szCs w:val="24"/>
          <w:lang w:eastAsia="en-US"/>
        </w:rPr>
        <w:t>а заседании кафедры  «</w:t>
      </w:r>
      <w:r w:rsidR="00A346ED" w:rsidRPr="008D6C9F">
        <w:rPr>
          <w:spacing w:val="-3"/>
          <w:sz w:val="24"/>
          <w:szCs w:val="24"/>
          <w:lang w:eastAsia="en-US"/>
        </w:rPr>
        <w:t>Информатики, математики и естественнонаучных дисциплин»</w:t>
      </w:r>
      <w:r w:rsidRPr="00156A01">
        <w:rPr>
          <w:color w:val="000000"/>
          <w:spacing w:val="-3"/>
          <w:sz w:val="24"/>
          <w:szCs w:val="24"/>
          <w:lang w:eastAsia="en-US"/>
        </w:rPr>
        <w:t>»</w:t>
      </w:r>
    </w:p>
    <w:p w:rsidR="00A346ED" w:rsidRPr="008D6C9F" w:rsidRDefault="00071361" w:rsidP="00A346ED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A346ED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A346ED" w:rsidRPr="008D6C9F" w:rsidRDefault="00A346ED" w:rsidP="00A346ED">
      <w:pPr>
        <w:jc w:val="both"/>
        <w:rPr>
          <w:spacing w:val="-3"/>
          <w:sz w:val="24"/>
          <w:szCs w:val="24"/>
          <w:lang w:eastAsia="en-US"/>
        </w:rPr>
      </w:pPr>
    </w:p>
    <w:p w:rsidR="00A346ED" w:rsidRPr="008D6C9F" w:rsidRDefault="00A346ED" w:rsidP="00A346ED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156A01" w:rsidRDefault="00156A01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E87F9E" w:rsidRPr="00951F6B" w:rsidRDefault="00E87F9E" w:rsidP="00156A01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56A01" w:rsidRPr="00156A01" w:rsidRDefault="00156A01" w:rsidP="00156A0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156A0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56A01" w:rsidRPr="00071361" w:rsidRDefault="00156A01" w:rsidP="00156A0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156A01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</w:t>
      </w:r>
      <w:r w:rsidRPr="00071361">
        <w:rPr>
          <w:color w:val="000000"/>
          <w:sz w:val="24"/>
          <w:szCs w:val="24"/>
          <w:lang w:eastAsia="en-US"/>
        </w:rPr>
        <w:t>образовательный стандарт высшего образования);</w:t>
      </w:r>
    </w:p>
    <w:p w:rsidR="00071361" w:rsidRPr="00071361" w:rsidRDefault="00071361" w:rsidP="00071361">
      <w:pPr>
        <w:ind w:firstLine="708"/>
        <w:jc w:val="both"/>
        <w:rPr>
          <w:sz w:val="24"/>
          <w:szCs w:val="24"/>
        </w:rPr>
      </w:pPr>
      <w:r w:rsidRPr="0007136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56A01" w:rsidRPr="00071361" w:rsidRDefault="00156A01" w:rsidP="00156A0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071361">
        <w:rPr>
          <w:color w:val="000000"/>
          <w:sz w:val="24"/>
          <w:szCs w:val="24"/>
          <w:lang w:eastAsia="en-US"/>
        </w:rPr>
        <w:t>- Фонд оценочных средств дисциплины составлен в соответствии с локальными нормативными актами ЧУ ОО ВО «</w:t>
      </w:r>
      <w:r w:rsidRPr="0007136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71361">
        <w:rPr>
          <w:color w:val="000000"/>
          <w:sz w:val="24"/>
          <w:szCs w:val="24"/>
          <w:lang w:eastAsia="en-US"/>
        </w:rPr>
        <w:t>» (</w:t>
      </w:r>
      <w:r w:rsidRPr="00071361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071361">
        <w:rPr>
          <w:color w:val="000000"/>
          <w:sz w:val="24"/>
          <w:szCs w:val="24"/>
          <w:lang w:eastAsia="en-US"/>
        </w:rPr>
        <w:t>):</w:t>
      </w:r>
    </w:p>
    <w:p w:rsidR="00071361" w:rsidRPr="00071361" w:rsidRDefault="00071361" w:rsidP="00071361">
      <w:pPr>
        <w:ind w:firstLine="708"/>
        <w:jc w:val="both"/>
        <w:rPr>
          <w:sz w:val="24"/>
          <w:szCs w:val="24"/>
        </w:rPr>
      </w:pPr>
      <w:r w:rsidRPr="00071361">
        <w:rPr>
          <w:sz w:val="24"/>
          <w:szCs w:val="24"/>
        </w:rPr>
        <w:t xml:space="preserve">- </w:t>
      </w:r>
      <w:r w:rsidRPr="00071361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1361" w:rsidRPr="00071361" w:rsidRDefault="00071361" w:rsidP="00071361">
      <w:pPr>
        <w:ind w:firstLine="709"/>
        <w:jc w:val="both"/>
        <w:rPr>
          <w:sz w:val="24"/>
          <w:szCs w:val="24"/>
          <w:lang w:eastAsia="en-US"/>
        </w:rPr>
      </w:pPr>
      <w:r w:rsidRPr="00071361">
        <w:rPr>
          <w:sz w:val="24"/>
          <w:szCs w:val="24"/>
          <w:lang w:eastAsia="en-US"/>
        </w:rPr>
        <w:t xml:space="preserve">- «Положением </w:t>
      </w:r>
      <w:r w:rsidRPr="00071361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071361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071361" w:rsidRPr="00071361" w:rsidRDefault="00071361" w:rsidP="00071361">
      <w:pPr>
        <w:ind w:firstLine="708"/>
        <w:jc w:val="both"/>
        <w:rPr>
          <w:sz w:val="24"/>
          <w:szCs w:val="24"/>
        </w:rPr>
      </w:pPr>
      <w:r w:rsidRPr="00071361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1361" w:rsidRPr="00071361" w:rsidRDefault="00071361" w:rsidP="00071361">
      <w:pPr>
        <w:ind w:firstLine="708"/>
        <w:jc w:val="both"/>
        <w:rPr>
          <w:sz w:val="24"/>
          <w:szCs w:val="24"/>
        </w:rPr>
      </w:pPr>
      <w:r w:rsidRPr="00071361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1361" w:rsidRPr="00071361" w:rsidRDefault="00071361" w:rsidP="00071361">
      <w:pPr>
        <w:ind w:firstLine="708"/>
        <w:jc w:val="both"/>
        <w:rPr>
          <w:sz w:val="24"/>
          <w:szCs w:val="24"/>
        </w:rPr>
      </w:pPr>
      <w:r w:rsidRPr="00071361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3F96" w:rsidRDefault="00071361" w:rsidP="009A3F96">
      <w:pPr>
        <w:suppressAutoHyphens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  <w:r w:rsidR="00156A01" w:rsidRPr="00156A01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156A01" w:rsidRPr="00156A01">
        <w:rPr>
          <w:b/>
          <w:color w:val="000000"/>
          <w:sz w:val="24"/>
          <w:szCs w:val="24"/>
          <w:lang w:eastAsia="en-US"/>
        </w:rPr>
        <w:t xml:space="preserve">44.03.01 Педагогическое образование </w:t>
      </w:r>
      <w:r w:rsidR="00156A01" w:rsidRPr="00156A01">
        <w:rPr>
          <w:color w:val="000000"/>
          <w:sz w:val="24"/>
          <w:szCs w:val="24"/>
          <w:lang w:eastAsia="en-US"/>
        </w:rPr>
        <w:t xml:space="preserve">(уровень бакалавриата), Направленность программы </w:t>
      </w:r>
      <w:r w:rsidR="00156A01" w:rsidRPr="00156A01">
        <w:rPr>
          <w:b/>
          <w:bCs/>
          <w:color w:val="000000"/>
          <w:sz w:val="24"/>
          <w:szCs w:val="24"/>
          <w:lang w:eastAsia="en-US"/>
        </w:rPr>
        <w:t>«Математическое образование»</w:t>
      </w:r>
      <w:r w:rsidR="00156A01" w:rsidRPr="00156A01">
        <w:rPr>
          <w:color w:val="000000"/>
          <w:sz w:val="24"/>
          <w:szCs w:val="24"/>
          <w:lang w:eastAsia="en-US"/>
        </w:rPr>
        <w:t xml:space="preserve">; форма обучения – </w:t>
      </w:r>
      <w:r>
        <w:rPr>
          <w:color w:val="000000"/>
          <w:sz w:val="24"/>
          <w:szCs w:val="24"/>
          <w:lang w:eastAsia="en-US"/>
        </w:rPr>
        <w:t>за</w:t>
      </w:r>
      <w:r>
        <w:rPr>
          <w:sz w:val="24"/>
          <w:szCs w:val="24"/>
          <w:lang w:eastAsia="en-US"/>
        </w:rPr>
        <w:t>очная на 2022/2023</w:t>
      </w:r>
      <w:r w:rsidR="009A3F96" w:rsidRPr="001B710F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</w:t>
      </w:r>
      <w:r w:rsidR="009A3F96" w:rsidRPr="001B710F">
        <w:rPr>
          <w:sz w:val="24"/>
          <w:szCs w:val="24"/>
          <w:lang w:eastAsia="en-US"/>
        </w:rPr>
        <w:t>;</w:t>
      </w:r>
    </w:p>
    <w:p w:rsidR="00156A01" w:rsidRPr="00156A01" w:rsidRDefault="00156A01" w:rsidP="009A3F96">
      <w:pPr>
        <w:suppressAutoHyphens/>
        <w:jc w:val="both"/>
        <w:rPr>
          <w:b/>
          <w:bCs/>
          <w:color w:val="000000"/>
          <w:sz w:val="24"/>
          <w:szCs w:val="24"/>
          <w:lang w:eastAsia="en-US"/>
        </w:rPr>
      </w:pPr>
      <w:r w:rsidRPr="00156A01">
        <w:rPr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083">
        <w:rPr>
          <w:b/>
          <w:bCs/>
          <w:color w:val="000000"/>
          <w:sz w:val="24"/>
          <w:szCs w:val="24"/>
          <w:lang w:eastAsia="en-US"/>
        </w:rPr>
        <w:t>Б1.В.02</w:t>
      </w:r>
    </w:p>
    <w:p w:rsidR="00156A01" w:rsidRPr="00156A01" w:rsidRDefault="00156A01" w:rsidP="00156A0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156A01">
        <w:rPr>
          <w:b/>
          <w:bCs/>
          <w:color w:val="000000"/>
          <w:sz w:val="24"/>
          <w:szCs w:val="24"/>
          <w:lang w:eastAsia="en-US"/>
        </w:rPr>
        <w:t xml:space="preserve"> «</w:t>
      </w:r>
      <w:r>
        <w:rPr>
          <w:b/>
          <w:bCs/>
          <w:color w:val="000000"/>
          <w:sz w:val="24"/>
          <w:szCs w:val="24"/>
          <w:lang w:eastAsia="en-US"/>
        </w:rPr>
        <w:t>Математический анализ</w:t>
      </w:r>
      <w:r w:rsidRPr="00156A01">
        <w:rPr>
          <w:b/>
          <w:bCs/>
          <w:color w:val="000000"/>
          <w:sz w:val="24"/>
          <w:szCs w:val="24"/>
          <w:lang w:eastAsia="en-US"/>
        </w:rPr>
        <w:t>»</w:t>
      </w:r>
      <w:r w:rsidRPr="00156A01">
        <w:rPr>
          <w:b/>
          <w:color w:val="000000"/>
          <w:sz w:val="24"/>
          <w:szCs w:val="24"/>
          <w:lang w:eastAsia="en-US"/>
        </w:rPr>
        <w:t xml:space="preserve">  в течение </w:t>
      </w:r>
      <w:r w:rsidR="00071361">
        <w:rPr>
          <w:b/>
          <w:color w:val="000000"/>
          <w:sz w:val="24"/>
          <w:szCs w:val="24"/>
          <w:lang w:eastAsia="en-US"/>
        </w:rPr>
        <w:t>2022/2023</w:t>
      </w:r>
      <w:r w:rsidR="00A346ED" w:rsidRPr="00A346ED">
        <w:rPr>
          <w:b/>
          <w:color w:val="000000"/>
          <w:sz w:val="24"/>
          <w:szCs w:val="24"/>
          <w:lang w:eastAsia="en-US"/>
        </w:rPr>
        <w:t xml:space="preserve"> </w:t>
      </w:r>
      <w:r w:rsidRPr="00156A01">
        <w:rPr>
          <w:b/>
          <w:color w:val="000000"/>
          <w:sz w:val="24"/>
          <w:szCs w:val="24"/>
          <w:lang w:eastAsia="en-US"/>
        </w:rPr>
        <w:t>учебного года:</w:t>
      </w:r>
    </w:p>
    <w:p w:rsidR="00156A01" w:rsidRPr="00156A01" w:rsidRDefault="00156A01" w:rsidP="00156A0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156A01">
        <w:rPr>
          <w:color w:val="000000"/>
          <w:sz w:val="24"/>
          <w:szCs w:val="24"/>
          <w:lang w:eastAsia="en-US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6A01">
        <w:rPr>
          <w:b/>
          <w:color w:val="000000"/>
          <w:sz w:val="24"/>
          <w:szCs w:val="24"/>
          <w:lang w:eastAsia="en-US"/>
        </w:rPr>
        <w:t xml:space="preserve">44.03.01 Педагогическое образование  </w:t>
      </w:r>
      <w:r w:rsidRPr="00156A01">
        <w:rPr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156A01">
        <w:rPr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156A01">
        <w:rPr>
          <w:color w:val="000000"/>
          <w:sz w:val="24"/>
          <w:szCs w:val="24"/>
          <w:lang w:eastAsia="en-US"/>
        </w:rPr>
        <w:t>;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color w:val="000000"/>
          <w:sz w:val="24"/>
          <w:szCs w:val="24"/>
          <w:lang w:eastAsia="en-US"/>
        </w:rPr>
        <w:t>Математический анализ</w:t>
      </w:r>
      <w:r w:rsidRPr="00156A01">
        <w:rPr>
          <w:color w:val="000000"/>
          <w:sz w:val="24"/>
          <w:szCs w:val="24"/>
          <w:lang w:eastAsia="en-US"/>
        </w:rPr>
        <w:t xml:space="preserve">» в течение </w:t>
      </w:r>
      <w:r w:rsidR="00071361">
        <w:rPr>
          <w:sz w:val="24"/>
          <w:szCs w:val="24"/>
          <w:lang w:eastAsia="en-US"/>
        </w:rPr>
        <w:t>2022/2023</w:t>
      </w:r>
      <w:r w:rsidR="00A346ED" w:rsidRPr="00C62075">
        <w:rPr>
          <w:sz w:val="24"/>
          <w:szCs w:val="24"/>
          <w:lang w:eastAsia="en-US"/>
        </w:rPr>
        <w:t xml:space="preserve"> </w:t>
      </w:r>
      <w:r w:rsidRPr="00156A01">
        <w:rPr>
          <w:color w:val="000000"/>
          <w:sz w:val="24"/>
          <w:szCs w:val="24"/>
          <w:lang w:eastAsia="en-US"/>
        </w:rPr>
        <w:t>учебного года.</w:t>
      </w:r>
    </w:p>
    <w:p w:rsidR="00E87F9E" w:rsidRPr="00A26BC5" w:rsidRDefault="00E87F9E" w:rsidP="00E87F9E">
      <w:pPr>
        <w:suppressAutoHyphens/>
        <w:jc w:val="both"/>
        <w:rPr>
          <w:sz w:val="24"/>
          <w:szCs w:val="24"/>
        </w:rPr>
      </w:pPr>
    </w:p>
    <w:p w:rsidR="00E87F9E" w:rsidRPr="00A26BC5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65E03">
        <w:rPr>
          <w:rFonts w:ascii="Times New Roman" w:hAnsi="Times New Roman"/>
          <w:b/>
          <w:sz w:val="24"/>
          <w:szCs w:val="24"/>
        </w:rPr>
        <w:t xml:space="preserve"> </w:t>
      </w:r>
      <w:r w:rsidR="001460C6">
        <w:rPr>
          <w:rFonts w:ascii="Times New Roman" w:hAnsi="Times New Roman"/>
          <w:b/>
          <w:sz w:val="24"/>
          <w:szCs w:val="24"/>
        </w:rPr>
        <w:t xml:space="preserve">Б1.В.02 </w:t>
      </w:r>
      <w:r w:rsidRPr="00A26BC5">
        <w:rPr>
          <w:rFonts w:ascii="Times New Roman" w:hAnsi="Times New Roman"/>
          <w:b/>
          <w:sz w:val="24"/>
          <w:szCs w:val="24"/>
        </w:rPr>
        <w:t>«</w:t>
      </w:r>
      <w:r w:rsidR="001460C6">
        <w:rPr>
          <w:rFonts w:ascii="Times New Roman" w:hAnsi="Times New Roman"/>
          <w:b/>
          <w:sz w:val="24"/>
          <w:szCs w:val="24"/>
        </w:rPr>
        <w:t>Математический анализ</w:t>
      </w:r>
      <w:r w:rsidRPr="00A26BC5">
        <w:rPr>
          <w:rFonts w:ascii="Times New Roman" w:hAnsi="Times New Roman"/>
          <w:b/>
          <w:sz w:val="24"/>
          <w:szCs w:val="24"/>
        </w:rPr>
        <w:t>»</w:t>
      </w:r>
    </w:p>
    <w:p w:rsidR="00E87F9E" w:rsidRPr="00A26BC5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87F9E" w:rsidRPr="00943DCA" w:rsidRDefault="00E87F9E" w:rsidP="00E87F9E">
      <w:pPr>
        <w:pStyle w:val="a4"/>
        <w:tabs>
          <w:tab w:val="left" w:pos="-142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3DC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943DC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943DCA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943DCA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943DCA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87F9E" w:rsidRPr="00A26BC5" w:rsidRDefault="00E87F9E" w:rsidP="00E87F9E">
      <w:pPr>
        <w:widowControl/>
        <w:tabs>
          <w:tab w:val="left" w:pos="708"/>
          <w:tab w:val="left" w:pos="1221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rFonts w:eastAsia="Calibri"/>
          <w:b/>
          <w:sz w:val="24"/>
          <w:szCs w:val="24"/>
          <w:lang w:eastAsia="en-US"/>
        </w:rPr>
        <w:t>«</w:t>
      </w:r>
      <w:r w:rsidR="001460C6">
        <w:rPr>
          <w:rFonts w:eastAsia="Calibri"/>
          <w:b/>
          <w:sz w:val="24"/>
          <w:szCs w:val="24"/>
          <w:lang w:eastAsia="en-US"/>
        </w:rPr>
        <w:t>Математический анализ</w:t>
      </w:r>
      <w:r w:rsidRPr="00A26BC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87F9E" w:rsidRPr="00793E1B" w:rsidTr="001460C6">
        <w:tc>
          <w:tcPr>
            <w:tcW w:w="3049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460C6" w:rsidRPr="00793E1B" w:rsidTr="001460C6">
        <w:tc>
          <w:tcPr>
            <w:tcW w:w="3049" w:type="dxa"/>
            <w:vAlign w:val="center"/>
          </w:tcPr>
          <w:p w:rsidR="001460C6" w:rsidRPr="008D6C9F" w:rsidRDefault="001460C6" w:rsidP="001460C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1460C6" w:rsidRPr="008D6C9F" w:rsidRDefault="001460C6" w:rsidP="001460C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74089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1460C6" w:rsidRPr="008D6C9F" w:rsidRDefault="001460C6" w:rsidP="001460C6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460C6" w:rsidRPr="008D6C9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074089">
              <w:rPr>
                <w:bCs/>
                <w:sz w:val="24"/>
                <w:szCs w:val="24"/>
              </w:rPr>
              <w:t>;</w:t>
            </w:r>
          </w:p>
          <w:p w:rsidR="001460C6" w:rsidRPr="008D6C9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bCs/>
                <w:sz w:val="24"/>
                <w:szCs w:val="24"/>
              </w:rPr>
              <w:t>.</w:t>
            </w:r>
          </w:p>
          <w:p w:rsidR="001460C6" w:rsidRPr="008D6C9F" w:rsidRDefault="001460C6" w:rsidP="001460C6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460C6" w:rsidRPr="008D6C9F" w:rsidRDefault="001460C6" w:rsidP="001460C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4089">
              <w:rPr>
                <w:sz w:val="24"/>
                <w:szCs w:val="24"/>
              </w:rPr>
              <w:t xml:space="preserve">осуществлять подбор  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sz w:val="24"/>
                <w:szCs w:val="24"/>
              </w:rPr>
              <w:t>;</w:t>
            </w:r>
          </w:p>
          <w:p w:rsidR="001460C6" w:rsidRPr="008D6C9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074089">
              <w:rPr>
                <w:bCs/>
                <w:sz w:val="24"/>
                <w:szCs w:val="24"/>
              </w:rPr>
              <w:t>.</w:t>
            </w:r>
          </w:p>
          <w:p w:rsidR="001460C6" w:rsidRPr="008D6C9F" w:rsidRDefault="001460C6" w:rsidP="001460C6">
            <w:pPr>
              <w:tabs>
                <w:tab w:val="left" w:pos="708"/>
              </w:tabs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460C6" w:rsidRPr="008D6C9F" w:rsidRDefault="001460C6" w:rsidP="001460C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4089">
              <w:rPr>
                <w:sz w:val="24"/>
                <w:szCs w:val="24"/>
              </w:rPr>
              <w:lastRenderedPageBreak/>
              <w:t xml:space="preserve">навыками подбора 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sz w:val="24"/>
                <w:szCs w:val="24"/>
              </w:rPr>
              <w:t>;</w:t>
            </w:r>
          </w:p>
          <w:p w:rsidR="001460C6" w:rsidRPr="008D6C9F" w:rsidRDefault="001460C6" w:rsidP="001460C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074089">
              <w:rPr>
                <w:sz w:val="24"/>
                <w:szCs w:val="24"/>
              </w:rPr>
              <w:t>навыками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  <w:tr w:rsidR="001460C6" w:rsidRPr="00793E1B" w:rsidTr="001460C6">
        <w:tc>
          <w:tcPr>
            <w:tcW w:w="3049" w:type="dxa"/>
            <w:vAlign w:val="center"/>
          </w:tcPr>
          <w:p w:rsidR="001460C6" w:rsidRPr="00B84ABF" w:rsidRDefault="001460C6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1460C6" w:rsidRPr="00B84ABF" w:rsidRDefault="001460C6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1460C6" w:rsidRPr="00B84ABF" w:rsidRDefault="001460C6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460C6" w:rsidRPr="00B84AB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1460C6" w:rsidRPr="00B84AB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1460C6" w:rsidRPr="00B84ABF" w:rsidRDefault="001460C6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460C6" w:rsidRPr="00B84AB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1460C6" w:rsidRPr="00B84AB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  <w:p w:rsidR="001460C6" w:rsidRPr="00B84ABF" w:rsidRDefault="001460C6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460C6" w:rsidRPr="00B84AB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1460C6" w:rsidRPr="00B84ABF" w:rsidRDefault="001460C6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87F9E" w:rsidRDefault="00E87F9E" w:rsidP="00E87F9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857F5" w:rsidRDefault="007857F5" w:rsidP="00E87F9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460C6">
        <w:rPr>
          <w:sz w:val="24"/>
          <w:szCs w:val="24"/>
        </w:rPr>
        <w:t xml:space="preserve">Б1.В.02 </w:t>
      </w:r>
      <w:r w:rsidRPr="00475FAD">
        <w:rPr>
          <w:sz w:val="24"/>
          <w:szCs w:val="24"/>
        </w:rPr>
        <w:t>«</w:t>
      </w:r>
      <w:r w:rsidR="001460C6">
        <w:rPr>
          <w:sz w:val="24"/>
          <w:szCs w:val="24"/>
        </w:rPr>
        <w:t>Математический анализ</w:t>
      </w:r>
      <w:r w:rsidRPr="00475FA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>вариативн</w:t>
      </w:r>
      <w:r w:rsidRPr="00475FAD">
        <w:rPr>
          <w:rFonts w:eastAsia="Calibri"/>
          <w:sz w:val="24"/>
          <w:szCs w:val="24"/>
          <w:lang w:eastAsia="en-US"/>
        </w:rPr>
        <w:t>ой части блока Б.1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87F9E" w:rsidRPr="00793E1B" w:rsidTr="001460C6">
        <w:tc>
          <w:tcPr>
            <w:tcW w:w="1196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87F9E" w:rsidRPr="00793E1B" w:rsidRDefault="00D1614A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="00E87F9E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форми-руемых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компе-тенций</w:t>
            </w:r>
          </w:p>
        </w:tc>
      </w:tr>
      <w:tr w:rsidR="00E87F9E" w:rsidRPr="00793E1B" w:rsidTr="001460C6">
        <w:tc>
          <w:tcPr>
            <w:tcW w:w="1196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1460C6">
        <w:tc>
          <w:tcPr>
            <w:tcW w:w="1196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которых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1460C6">
        <w:tc>
          <w:tcPr>
            <w:tcW w:w="1196" w:type="dxa"/>
            <w:vAlign w:val="center"/>
          </w:tcPr>
          <w:p w:rsidR="00E87F9E" w:rsidRPr="00475FAD" w:rsidRDefault="00687FF3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2494" w:type="dxa"/>
            <w:vAlign w:val="center"/>
          </w:tcPr>
          <w:p w:rsidR="00E87F9E" w:rsidRPr="00475FAD" w:rsidRDefault="001460C6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Математический анализ</w:t>
            </w:r>
          </w:p>
        </w:tc>
        <w:tc>
          <w:tcPr>
            <w:tcW w:w="2232" w:type="dxa"/>
            <w:vAlign w:val="center"/>
          </w:tcPr>
          <w:p w:rsidR="00E87F9E" w:rsidRPr="00475FAD" w:rsidRDefault="00E87F9E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27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своение дисциплины М</w:t>
            </w:r>
            <w:r w:rsidRPr="00475FAD">
              <w:rPr>
                <w:rFonts w:eastAsia="Calibri"/>
                <w:sz w:val="24"/>
                <w:szCs w:val="24"/>
                <w:lang w:eastAsia="en-US"/>
              </w:rPr>
              <w:t>атематик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 и информатика</w:t>
            </w:r>
            <w:r w:rsidR="001460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1460C6" w:rsidRDefault="001460C6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Дифференциальные уравнения, </w:t>
            </w:r>
          </w:p>
          <w:p w:rsidR="00E87F9E" w:rsidRPr="0026259E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Числовые системы</w:t>
            </w:r>
          </w:p>
        </w:tc>
        <w:tc>
          <w:tcPr>
            <w:tcW w:w="1185" w:type="dxa"/>
            <w:vAlign w:val="center"/>
          </w:tcPr>
          <w:p w:rsidR="001460C6" w:rsidRDefault="007857F5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460C6">
              <w:rPr>
                <w:rFonts w:eastAsia="Calibri"/>
                <w:sz w:val="24"/>
                <w:szCs w:val="24"/>
                <w:lang w:eastAsia="en-US"/>
              </w:rPr>
              <w:t>К-3;</w:t>
            </w:r>
          </w:p>
          <w:p w:rsidR="00E87F9E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1;</w:t>
            </w:r>
          </w:p>
          <w:p w:rsidR="00E87F9E" w:rsidRPr="0026259E" w:rsidRDefault="00E87F9E" w:rsidP="00A13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</w:t>
      </w: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1460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857F5">
        <w:rPr>
          <w:rFonts w:eastAsia="Calibri"/>
          <w:color w:val="000000"/>
          <w:sz w:val="24"/>
          <w:szCs w:val="24"/>
          <w:lang w:eastAsia="en-US"/>
        </w:rPr>
        <w:t>4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>ых единиц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5E3A2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857F5">
        <w:rPr>
          <w:rFonts w:eastAsia="Calibri"/>
          <w:color w:val="000000"/>
          <w:sz w:val="24"/>
          <w:szCs w:val="24"/>
          <w:lang w:eastAsia="en-US"/>
        </w:rPr>
        <w:t>144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>
        <w:rPr>
          <w:rFonts w:eastAsia="Calibri"/>
          <w:color w:val="000000"/>
          <w:sz w:val="24"/>
          <w:szCs w:val="24"/>
          <w:lang w:eastAsia="en-US"/>
        </w:rPr>
        <w:t>а</w:t>
      </w: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7F9E" w:rsidRPr="0026259E" w:rsidRDefault="007857F5" w:rsidP="005E3A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E87F9E" w:rsidRPr="00370DA6" w:rsidRDefault="007857F5" w:rsidP="006840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7F9E" w:rsidRPr="0026259E" w:rsidRDefault="007857F5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E3A2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E87F9E" w:rsidRPr="00370DA6" w:rsidRDefault="007857F5" w:rsidP="007857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7F9E" w:rsidRPr="00370DA6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0D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7F9E" w:rsidRPr="0026259E" w:rsidRDefault="007857F5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E3A2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87F9E" w:rsidRPr="00370DA6" w:rsidRDefault="00E87F9E" w:rsidP="00370D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0DA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70DA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7F9E" w:rsidRPr="0026259E" w:rsidRDefault="007857F5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E87F9E" w:rsidRPr="00370DA6" w:rsidRDefault="007857F5" w:rsidP="00370D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87F9E" w:rsidRDefault="007857F5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7F9E" w:rsidRPr="00370DA6" w:rsidRDefault="007857F5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87F9E" w:rsidRPr="00793E1B" w:rsidTr="001460C6">
        <w:tc>
          <w:tcPr>
            <w:tcW w:w="4365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7857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5E3A2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>еместр</w:t>
            </w:r>
            <w:r w:rsidR="007857F5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E87F9E" w:rsidRPr="00370DA6" w:rsidRDefault="00E87F9E" w:rsidP="006840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0DA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5E3A2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70D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0DA6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6840B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0DA6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87F9E" w:rsidRPr="00793E1B" w:rsidRDefault="00E87F9E" w:rsidP="00E87F9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87F9E" w:rsidRPr="00793E1B" w:rsidTr="001460C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87F9E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 xml:space="preserve">Тема №1. </w:t>
            </w:r>
            <w:r w:rsidR="007F37D1">
              <w:rPr>
                <w:sz w:val="22"/>
                <w:szCs w:val="22"/>
              </w:rPr>
              <w:t>Введение в математический анализ.</w:t>
            </w:r>
          </w:p>
          <w:p w:rsidR="007F37D1" w:rsidRPr="006A7360" w:rsidRDefault="007F37D1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поведения функции</w:t>
            </w:r>
          </w:p>
          <w:p w:rsidR="0045485F" w:rsidRPr="006A7360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2</w:t>
            </w:r>
            <w:r w:rsidRPr="006A7360">
              <w:rPr>
                <w:sz w:val="22"/>
                <w:szCs w:val="22"/>
              </w:rPr>
              <w:t xml:space="preserve">. </w:t>
            </w:r>
            <w:r w:rsidR="007F37D1">
              <w:rPr>
                <w:sz w:val="22"/>
                <w:szCs w:val="22"/>
              </w:rPr>
              <w:t>Теория пределов</w:t>
            </w:r>
          </w:p>
          <w:p w:rsidR="0045485F" w:rsidRPr="006A7360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A34BDA" w:rsidP="001460C6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3</w:t>
            </w:r>
            <w:r w:rsidRPr="006A7360">
              <w:rPr>
                <w:sz w:val="22"/>
                <w:szCs w:val="22"/>
              </w:rPr>
              <w:t xml:space="preserve">. </w:t>
            </w:r>
            <w:r w:rsidR="007F37D1">
              <w:rPr>
                <w:sz w:val="22"/>
                <w:szCs w:val="22"/>
              </w:rPr>
              <w:t>Производная функции</w:t>
            </w:r>
          </w:p>
          <w:p w:rsidR="0045485F" w:rsidRPr="006A7360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45485F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C3186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4</w:t>
            </w:r>
            <w:r w:rsidRPr="006A7360">
              <w:rPr>
                <w:sz w:val="22"/>
                <w:szCs w:val="22"/>
              </w:rPr>
              <w:t xml:space="preserve">. </w:t>
            </w:r>
            <w:r w:rsidR="007F37D1">
              <w:rPr>
                <w:sz w:val="22"/>
                <w:szCs w:val="22"/>
              </w:rPr>
              <w:t xml:space="preserve">Исследование функций </w:t>
            </w:r>
            <w:r w:rsidR="00C31863">
              <w:rPr>
                <w:sz w:val="22"/>
                <w:szCs w:val="22"/>
              </w:rPr>
              <w:t>и построение графиков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34BDA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45485F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7F37D1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6A7360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5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Неопределенный интеграл</w:t>
            </w:r>
            <w:r w:rsidRPr="006A7360">
              <w:rPr>
                <w:sz w:val="22"/>
                <w:szCs w:val="22"/>
              </w:rPr>
              <w:t xml:space="preserve">  </w:t>
            </w:r>
          </w:p>
          <w:p w:rsidR="007F37D1" w:rsidRPr="006A7360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4340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F37D1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6A7360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6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Определенный интеграл</w:t>
            </w:r>
            <w:r w:rsidRPr="006A7360">
              <w:rPr>
                <w:sz w:val="22"/>
                <w:szCs w:val="22"/>
              </w:rPr>
              <w:t xml:space="preserve">  </w:t>
            </w:r>
          </w:p>
          <w:p w:rsidR="007F37D1" w:rsidRPr="006A7360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F37D1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434046" w:rsidP="00687FF3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№7</w:t>
            </w:r>
            <w:r w:rsidRPr="005B7B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Функции многих переменных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4340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43404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№8</w:t>
            </w:r>
            <w:r w:rsidRPr="005B7B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Дифференциальные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7F37D1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925DAD" w:rsidRDefault="00434046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F37D1" w:rsidRPr="00925DAD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A34B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4BD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A34BDA" w:rsidP="00A34B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925DAD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7F37D1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A34BDA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925DAD" w:rsidRDefault="00A34BDA" w:rsidP="00687F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FC0779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FC0779" w:rsidRPr="00925DAD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0779" w:rsidRPr="00925DAD" w:rsidRDefault="00FC0779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E87F9E" w:rsidRDefault="00E87F9E" w:rsidP="00E87F9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E87F9E" w:rsidRPr="00793E1B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840B0" w:rsidRPr="00793E1B" w:rsidTr="00687FF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40B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Курс 2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 xml:space="preserve">Тема №1. </w:t>
            </w:r>
            <w:r>
              <w:rPr>
                <w:sz w:val="22"/>
                <w:szCs w:val="22"/>
              </w:rPr>
              <w:t>Введение в математический анализ.</w:t>
            </w:r>
          </w:p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поведения функции</w:t>
            </w:r>
          </w:p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2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Теория пределов</w:t>
            </w:r>
          </w:p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3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Производная функции</w:t>
            </w:r>
          </w:p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7857F5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6A7360" w:rsidRDefault="006840B0" w:rsidP="00C3186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4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Исследование функций </w:t>
            </w:r>
            <w:r w:rsidR="00C31863">
              <w:rPr>
                <w:sz w:val="22"/>
                <w:szCs w:val="22"/>
              </w:rPr>
              <w:t>и построение графиков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925DAD" w:rsidRDefault="006840B0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5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Неопределенный интеграл</w:t>
            </w:r>
            <w:r w:rsidRPr="006A7360">
              <w:rPr>
                <w:sz w:val="22"/>
                <w:szCs w:val="22"/>
              </w:rPr>
              <w:t xml:space="preserve">  </w:t>
            </w:r>
          </w:p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7857F5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6840B0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6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Определенный интеграл</w:t>
            </w:r>
            <w:r w:rsidRPr="006A7360">
              <w:rPr>
                <w:sz w:val="22"/>
                <w:szCs w:val="22"/>
              </w:rPr>
              <w:t xml:space="preserve">  </w:t>
            </w:r>
          </w:p>
          <w:p w:rsidR="006840B0" w:rsidRPr="006A7360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6840B0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№7</w:t>
            </w:r>
            <w:r w:rsidRPr="005B7B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Функции многих переменных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6840B0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№8</w:t>
            </w:r>
            <w:r w:rsidRPr="005B7B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Дифференциальные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A34BD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840B0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4F3C72" w:rsidRDefault="006840B0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925DAD" w:rsidRDefault="006840B0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6840B0" w:rsidRPr="00925DAD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7857F5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FC0779" w:rsidP="00A34B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4BD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5B7BFA" w:rsidRDefault="007857F5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0B0" w:rsidRPr="00925DAD" w:rsidRDefault="007857F5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6840B0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5B7BFA" w:rsidRDefault="00FC0779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40B0" w:rsidRPr="005B7BFA" w:rsidRDefault="006840B0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40B0" w:rsidRPr="00925DAD" w:rsidRDefault="00FC0779" w:rsidP="00687F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C0779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C0779" w:rsidRPr="00925DAD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0779" w:rsidRPr="00925DAD" w:rsidRDefault="00FC0779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434046" w:rsidRDefault="00434046" w:rsidP="00E87F9E">
      <w:pPr>
        <w:ind w:firstLine="709"/>
        <w:jc w:val="both"/>
        <w:rPr>
          <w:b/>
          <w:i/>
          <w:color w:val="FF0000"/>
        </w:rPr>
      </w:pPr>
    </w:p>
    <w:p w:rsidR="00E87F9E" w:rsidRPr="00A13832" w:rsidRDefault="00E87F9E" w:rsidP="00E87F9E">
      <w:pPr>
        <w:ind w:firstLine="709"/>
        <w:jc w:val="both"/>
        <w:rPr>
          <w:b/>
          <w:i/>
        </w:rPr>
      </w:pPr>
      <w:r w:rsidRPr="00A13832">
        <w:rPr>
          <w:b/>
          <w:i/>
        </w:rPr>
        <w:lastRenderedPageBreak/>
        <w:t>* Примечания:</w:t>
      </w:r>
    </w:p>
    <w:p w:rsidR="00E87F9E" w:rsidRPr="00A13832" w:rsidRDefault="00E87F9E" w:rsidP="00E87F9E">
      <w:pPr>
        <w:ind w:firstLine="709"/>
        <w:jc w:val="both"/>
        <w:rPr>
          <w:b/>
        </w:rPr>
      </w:pPr>
      <w:r w:rsidRPr="00A1383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87F9E" w:rsidRPr="00A13832" w:rsidRDefault="00E87F9E" w:rsidP="00E87F9E">
      <w:pPr>
        <w:ind w:firstLine="709"/>
        <w:jc w:val="both"/>
      </w:pPr>
      <w:r w:rsidRPr="00A13832">
        <w:t xml:space="preserve">При разработке образовательной программы высшего образования в части рабочей программы дисциплины </w:t>
      </w:r>
      <w:r w:rsidRPr="00A13832">
        <w:rPr>
          <w:b/>
          <w:sz w:val="18"/>
          <w:szCs w:val="18"/>
        </w:rPr>
        <w:t>«</w:t>
      </w:r>
      <w:r w:rsidR="001460C6" w:rsidRPr="00A13832">
        <w:t>Математический анализ</w:t>
      </w:r>
      <w:r w:rsidRPr="00A13832">
        <w:rPr>
          <w:b/>
          <w:sz w:val="18"/>
          <w:szCs w:val="18"/>
        </w:rPr>
        <w:t>»</w:t>
      </w:r>
      <w:r w:rsidRPr="00A13832">
        <w:rPr>
          <w:b/>
        </w:rPr>
        <w:t xml:space="preserve"> </w:t>
      </w:r>
      <w:r w:rsidRPr="00A13832">
        <w:t xml:space="preserve">согласно требованиям </w:t>
      </w:r>
      <w:r w:rsidRPr="00A13832">
        <w:rPr>
          <w:b/>
        </w:rPr>
        <w:t>частей 3-5 статьи 13, статьи 30, пункта 3 части 1 статьи 34</w:t>
      </w:r>
      <w:r w:rsidRPr="00A13832">
        <w:t xml:space="preserve"> Федерального закона Российской Федерации </w:t>
      </w:r>
      <w:r w:rsidRPr="00A13832">
        <w:rPr>
          <w:b/>
        </w:rPr>
        <w:t>от 29.12.2012 № 273-ФЗ</w:t>
      </w:r>
      <w:r w:rsidRPr="00A13832">
        <w:t xml:space="preserve"> «Об образовании в Российской Федерации»; </w:t>
      </w:r>
      <w:r w:rsidRPr="00A13832">
        <w:rPr>
          <w:b/>
        </w:rPr>
        <w:t>пунктов 16, 38</w:t>
      </w:r>
      <w:r w:rsidRPr="00A138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5ED9">
        <w:t>рован Минюстом России 14.07.2017</w:t>
      </w:r>
      <w:r w:rsidRPr="00A13832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87F9E" w:rsidRPr="00A13832" w:rsidRDefault="00E87F9E" w:rsidP="00E87F9E">
      <w:pPr>
        <w:ind w:firstLine="709"/>
        <w:jc w:val="both"/>
        <w:rPr>
          <w:b/>
        </w:rPr>
      </w:pPr>
      <w:r w:rsidRPr="00A13832">
        <w:rPr>
          <w:b/>
        </w:rPr>
        <w:t>б) Для обучающихся с ограниченными возможностями здоровья и инвалидов:</w:t>
      </w:r>
    </w:p>
    <w:p w:rsidR="00E87F9E" w:rsidRPr="00A13832" w:rsidRDefault="00E87F9E" w:rsidP="00E87F9E">
      <w:pPr>
        <w:ind w:firstLine="709"/>
        <w:jc w:val="both"/>
      </w:pPr>
      <w:r w:rsidRPr="00A1383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3832">
        <w:rPr>
          <w:b/>
        </w:rPr>
        <w:t>статьи 79</w:t>
      </w:r>
      <w:r w:rsidRPr="00A13832">
        <w:t xml:space="preserve"> Федерального закона Российской Федерации </w:t>
      </w:r>
      <w:r w:rsidRPr="00A13832">
        <w:rPr>
          <w:b/>
        </w:rPr>
        <w:t>от 29.12.2012 № 273-ФЗ</w:t>
      </w:r>
      <w:r w:rsidRPr="00A13832">
        <w:t xml:space="preserve"> «Об образовании в Российской Федерации»; </w:t>
      </w:r>
      <w:r w:rsidRPr="00A13832">
        <w:rPr>
          <w:b/>
        </w:rPr>
        <w:t>раздела III</w:t>
      </w:r>
      <w:r w:rsidRPr="00A138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5ED9">
        <w:t>рован Минюстом России 14.07.2017</w:t>
      </w:r>
      <w:r w:rsidRPr="00A13832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3832">
        <w:rPr>
          <w:b/>
          <w:i/>
        </w:rPr>
        <w:t>при наличии факта зачисления таких обучающихся с учетом конкретных нозологий</w:t>
      </w:r>
      <w:r w:rsidRPr="00A13832">
        <w:t>).</w:t>
      </w:r>
    </w:p>
    <w:p w:rsidR="00E87F9E" w:rsidRPr="00A13832" w:rsidRDefault="00E87F9E" w:rsidP="00E87F9E">
      <w:pPr>
        <w:ind w:firstLine="709"/>
        <w:jc w:val="both"/>
        <w:rPr>
          <w:b/>
        </w:rPr>
      </w:pPr>
      <w:r w:rsidRPr="00A1383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87F9E" w:rsidRPr="00A13832" w:rsidRDefault="00E87F9E" w:rsidP="00E87F9E">
      <w:pPr>
        <w:ind w:firstLine="709"/>
        <w:jc w:val="both"/>
      </w:pPr>
      <w:r w:rsidRPr="00A13832">
        <w:t xml:space="preserve">При разработке образовательной программы высшего образования согласно требованиями </w:t>
      </w:r>
      <w:r w:rsidRPr="00A13832">
        <w:rPr>
          <w:b/>
        </w:rPr>
        <w:t xml:space="preserve">частей 3-5 статьи 13, статьи 30, пункта 3 части 1 статьи 34 </w:t>
      </w:r>
      <w:r w:rsidRPr="00A13832">
        <w:t xml:space="preserve">Федерального закона Российской Федерации </w:t>
      </w:r>
      <w:r w:rsidRPr="00A13832">
        <w:rPr>
          <w:b/>
        </w:rPr>
        <w:t>от 29.12.2012 № 273-ФЗ</w:t>
      </w:r>
      <w:r w:rsidRPr="00A13832">
        <w:t xml:space="preserve"> «Об образовании в Российской Федерации»; </w:t>
      </w:r>
      <w:r w:rsidRPr="00A13832">
        <w:rPr>
          <w:b/>
        </w:rPr>
        <w:t>пункта 20</w:t>
      </w:r>
      <w:r w:rsidRPr="00A138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5ED9">
        <w:t>рован Минюстом России 14.07.2017</w:t>
      </w:r>
      <w:r w:rsidRPr="00A13832">
        <w:t xml:space="preserve"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3832">
        <w:rPr>
          <w:b/>
        </w:rPr>
        <w:t>частью 5 статьи 5</w:t>
      </w:r>
      <w:r w:rsidRPr="00A13832">
        <w:t xml:space="preserve"> Федерального закона </w:t>
      </w:r>
      <w:r w:rsidRPr="00A13832">
        <w:rPr>
          <w:b/>
        </w:rPr>
        <w:t>от 05.05.2014 № 84-ФЗ</w:t>
      </w:r>
      <w:r w:rsidRPr="00A1383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87F9E" w:rsidRPr="00A13832" w:rsidRDefault="00E87F9E" w:rsidP="00E87F9E">
      <w:pPr>
        <w:ind w:firstLine="709"/>
        <w:jc w:val="both"/>
        <w:rPr>
          <w:b/>
        </w:rPr>
      </w:pPr>
      <w:r w:rsidRPr="00A13832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</w:r>
      <w:r w:rsidRPr="00A13832">
        <w:rPr>
          <w:b/>
        </w:rPr>
        <w:lastRenderedPageBreak/>
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7F9E" w:rsidRPr="00A13832" w:rsidRDefault="00E87F9E" w:rsidP="00E87F9E">
      <w:pPr>
        <w:ind w:firstLine="709"/>
        <w:jc w:val="both"/>
      </w:pPr>
      <w:r w:rsidRPr="00A13832">
        <w:t xml:space="preserve">При разработке образовательной программы высшего образования согласно требованиям </w:t>
      </w:r>
      <w:r w:rsidRPr="00A13832">
        <w:rPr>
          <w:b/>
        </w:rPr>
        <w:t>пункта 9 части 1 статьи 33, части 3 статьи 34</w:t>
      </w:r>
      <w:r w:rsidRPr="00A13832">
        <w:t xml:space="preserve"> Федерального закона Российской Федерации </w:t>
      </w:r>
      <w:r w:rsidRPr="00A13832">
        <w:rPr>
          <w:b/>
        </w:rPr>
        <w:t>от 29.12.2012 № 273-ФЗ</w:t>
      </w:r>
      <w:r w:rsidRPr="00A13832">
        <w:t xml:space="preserve"> «Об образовании в Российской Федерации»; </w:t>
      </w:r>
      <w:r w:rsidRPr="00A13832">
        <w:rPr>
          <w:b/>
        </w:rPr>
        <w:t>пункта 43</w:t>
      </w:r>
      <w:r w:rsidRPr="00A138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EE5ED9">
        <w:t>рован Минюстом России 14.07.2017</w:t>
      </w:r>
      <w:r w:rsidRPr="00A13832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7F9E" w:rsidRPr="00A13832" w:rsidRDefault="00E87F9E" w:rsidP="00E87F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7F9E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F47C4" w:rsidRDefault="007036BB" w:rsidP="007036BB">
      <w:pPr>
        <w:ind w:left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>Тема № 1.</w:t>
      </w:r>
      <w:r w:rsidRPr="002E49A8">
        <w:rPr>
          <w:sz w:val="24"/>
          <w:szCs w:val="24"/>
        </w:rPr>
        <w:t xml:space="preserve"> </w:t>
      </w:r>
      <w:r w:rsidR="000F47C4" w:rsidRPr="000F47C4">
        <w:rPr>
          <w:sz w:val="24"/>
          <w:szCs w:val="24"/>
        </w:rPr>
        <w:t>Понятие функции и элементы поведения функций. Область определения и область значений функции.</w:t>
      </w:r>
      <w:r w:rsidR="000F47C4">
        <w:rPr>
          <w:sz w:val="24"/>
          <w:szCs w:val="24"/>
        </w:rPr>
        <w:t xml:space="preserve"> Основные элементарные функции. Элементарные и неэлементарные функции. Взаимно обратные функции и их свойства.</w:t>
      </w:r>
      <w:r w:rsidR="00AD79E0">
        <w:rPr>
          <w:sz w:val="24"/>
          <w:szCs w:val="24"/>
        </w:rPr>
        <w:t xml:space="preserve"> Периодические функции. Тригонометрические функции и их преобразования. Кусочно-гладкие функции. </w:t>
      </w:r>
    </w:p>
    <w:p w:rsidR="000F47C4" w:rsidRDefault="000F47C4" w:rsidP="007036BB">
      <w:pPr>
        <w:ind w:left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2</w:t>
      </w:r>
      <w:r w:rsidRPr="002E49A8">
        <w:rPr>
          <w:b/>
          <w:sz w:val="24"/>
          <w:szCs w:val="24"/>
        </w:rPr>
        <w:t>.</w:t>
      </w:r>
      <w:r w:rsidRPr="002E49A8">
        <w:rPr>
          <w:sz w:val="24"/>
          <w:szCs w:val="24"/>
        </w:rPr>
        <w:t xml:space="preserve"> </w:t>
      </w:r>
      <w:r w:rsidRPr="000F47C4">
        <w:rPr>
          <w:sz w:val="24"/>
          <w:szCs w:val="24"/>
        </w:rPr>
        <w:t xml:space="preserve">Теория пределов. </w:t>
      </w:r>
      <w:r w:rsidR="00AD79E0">
        <w:rPr>
          <w:sz w:val="24"/>
          <w:szCs w:val="24"/>
        </w:rPr>
        <w:t xml:space="preserve">Понятие предела числовой последовательности. Предел числовой функции. </w:t>
      </w:r>
      <w:r w:rsidRPr="000F47C4">
        <w:rPr>
          <w:sz w:val="24"/>
          <w:szCs w:val="24"/>
        </w:rPr>
        <w:t xml:space="preserve">Арифметические операции над пределами. </w:t>
      </w:r>
      <w:r>
        <w:rPr>
          <w:sz w:val="24"/>
          <w:szCs w:val="24"/>
        </w:rPr>
        <w:t xml:space="preserve">Первый замечательный предел и его следствия. Второй замечательный предел и его следствия. </w:t>
      </w:r>
      <w:r w:rsidR="00AD79E0">
        <w:rPr>
          <w:sz w:val="24"/>
          <w:szCs w:val="24"/>
        </w:rPr>
        <w:t>Неопределенности вида 0/0, ∞/∞ и др. О</w:t>
      </w:r>
      <w:r>
        <w:rPr>
          <w:sz w:val="24"/>
          <w:szCs w:val="24"/>
        </w:rPr>
        <w:t xml:space="preserve">дносторонние пределы. </w:t>
      </w:r>
      <w:r w:rsidR="00AD79E0">
        <w:rPr>
          <w:sz w:val="24"/>
          <w:szCs w:val="24"/>
        </w:rPr>
        <w:t>Непрерывность функции в точке. Непрерывность функции на интервале. Т</w:t>
      </w:r>
      <w:r w:rsidR="00C31863">
        <w:rPr>
          <w:sz w:val="24"/>
          <w:szCs w:val="24"/>
        </w:rPr>
        <w:t>очки разрыва. Вертикальные и горизонтальные асимптоты.</w:t>
      </w:r>
    </w:p>
    <w:p w:rsidR="000F47C4" w:rsidRDefault="000F47C4" w:rsidP="007036BB">
      <w:pPr>
        <w:ind w:left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3</w:t>
      </w:r>
      <w:r w:rsidRPr="002E49A8">
        <w:rPr>
          <w:b/>
          <w:sz w:val="24"/>
          <w:szCs w:val="24"/>
        </w:rPr>
        <w:t>.</w:t>
      </w:r>
      <w:r w:rsidRPr="002E49A8">
        <w:rPr>
          <w:sz w:val="24"/>
          <w:szCs w:val="24"/>
        </w:rPr>
        <w:t xml:space="preserve"> </w:t>
      </w:r>
      <w:r w:rsidR="007036BB" w:rsidRPr="000F47C4">
        <w:rPr>
          <w:sz w:val="24"/>
          <w:szCs w:val="24"/>
        </w:rPr>
        <w:t xml:space="preserve">Дифференциальное исчисление функций одной переменной.  Определение производной. </w:t>
      </w:r>
      <w:r w:rsidR="00AD79E0">
        <w:rPr>
          <w:sz w:val="24"/>
          <w:szCs w:val="24"/>
        </w:rPr>
        <w:t xml:space="preserve">Геометрический смысл производной. Физический смысл производной. Уравнение касательной к графику функции. </w:t>
      </w:r>
      <w:r w:rsidR="007036BB" w:rsidRPr="000F47C4">
        <w:rPr>
          <w:sz w:val="24"/>
          <w:szCs w:val="24"/>
        </w:rPr>
        <w:t xml:space="preserve">Основные правила дифференцирования. Производные элементарных функций. Правило Лопиталя. </w:t>
      </w:r>
      <w:r w:rsidR="00AD79E0">
        <w:rPr>
          <w:sz w:val="24"/>
          <w:szCs w:val="24"/>
        </w:rPr>
        <w:t>Производные сложных функций. Производные показательно-степенных функций. Дифференциал функции. Применение дифференциала к приближенным вычислениям. Производные высших порядков. Дифференциалы высших порядков.</w:t>
      </w:r>
    </w:p>
    <w:p w:rsidR="007036BB" w:rsidRPr="000F47C4" w:rsidRDefault="000F47C4" w:rsidP="007036BB">
      <w:pPr>
        <w:ind w:left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4</w:t>
      </w:r>
      <w:r w:rsidRPr="002E49A8">
        <w:rPr>
          <w:b/>
          <w:sz w:val="24"/>
          <w:szCs w:val="24"/>
        </w:rPr>
        <w:t>.</w:t>
      </w:r>
      <w:r w:rsidRPr="002E49A8">
        <w:rPr>
          <w:sz w:val="24"/>
          <w:szCs w:val="24"/>
        </w:rPr>
        <w:t xml:space="preserve"> </w:t>
      </w:r>
      <w:r w:rsidR="00C31863">
        <w:rPr>
          <w:sz w:val="24"/>
          <w:szCs w:val="24"/>
        </w:rPr>
        <w:t xml:space="preserve">Непрерывность функции в точке. Непрерывность функции на интервале. Точки разрыва. Классификация точек разрыва. Вертикальные и горизонтальные асимптоты. Исследование функции с помощью первой производной. Исследование функции с помощью второй производной. </w:t>
      </w:r>
      <w:r w:rsidR="007036BB" w:rsidRPr="000F47C4">
        <w:rPr>
          <w:sz w:val="24"/>
          <w:szCs w:val="24"/>
        </w:rPr>
        <w:t>Общая схема исследования и построение графиков функций.</w:t>
      </w:r>
      <w:r w:rsidR="00AD79E0">
        <w:rPr>
          <w:sz w:val="24"/>
          <w:szCs w:val="24"/>
        </w:rPr>
        <w:t xml:space="preserve"> </w:t>
      </w:r>
      <w:r w:rsidR="007036BB" w:rsidRPr="000F47C4">
        <w:rPr>
          <w:sz w:val="24"/>
          <w:szCs w:val="24"/>
        </w:rPr>
        <w:t xml:space="preserve">   </w:t>
      </w:r>
    </w:p>
    <w:p w:rsidR="006C284E" w:rsidRDefault="007036BB" w:rsidP="007036BB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 w:rsidR="000F47C4">
        <w:rPr>
          <w:b/>
          <w:sz w:val="24"/>
          <w:szCs w:val="24"/>
        </w:rPr>
        <w:t>5</w:t>
      </w:r>
      <w:r w:rsidRPr="002E49A8">
        <w:rPr>
          <w:b/>
          <w:sz w:val="24"/>
          <w:szCs w:val="24"/>
        </w:rPr>
        <w:t>.</w:t>
      </w:r>
      <w:r w:rsidRPr="002E49A8">
        <w:rPr>
          <w:sz w:val="24"/>
          <w:szCs w:val="24"/>
        </w:rPr>
        <w:t xml:space="preserve"> Неопределенный интеграл</w:t>
      </w:r>
      <w:r>
        <w:rPr>
          <w:sz w:val="24"/>
          <w:szCs w:val="24"/>
        </w:rPr>
        <w:t>.</w:t>
      </w:r>
      <w:r w:rsidRPr="007615E9">
        <w:rPr>
          <w:sz w:val="24"/>
          <w:szCs w:val="24"/>
        </w:rPr>
        <w:t xml:space="preserve">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</w:t>
      </w:r>
      <w:r>
        <w:rPr>
          <w:sz w:val="24"/>
          <w:szCs w:val="24"/>
        </w:rPr>
        <w:t xml:space="preserve"> </w:t>
      </w:r>
      <w:r w:rsidR="000F47C4">
        <w:rPr>
          <w:sz w:val="24"/>
          <w:szCs w:val="24"/>
        </w:rPr>
        <w:t xml:space="preserve">Интегрирование рациональных функций </w:t>
      </w:r>
      <w:r w:rsidR="00C31863">
        <w:rPr>
          <w:sz w:val="24"/>
          <w:szCs w:val="24"/>
        </w:rPr>
        <w:t>в не</w:t>
      </w:r>
      <w:r w:rsidR="000F47C4" w:rsidRPr="007615E9">
        <w:rPr>
          <w:sz w:val="24"/>
          <w:szCs w:val="24"/>
        </w:rPr>
        <w:t>определенном интеграле.</w:t>
      </w:r>
      <w:r w:rsidR="00C31863">
        <w:rPr>
          <w:sz w:val="24"/>
          <w:szCs w:val="24"/>
        </w:rPr>
        <w:t xml:space="preserve"> </w:t>
      </w:r>
    </w:p>
    <w:p w:rsidR="007036BB" w:rsidRPr="007615E9" w:rsidRDefault="006C284E" w:rsidP="007036BB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 w:rsidR="000F47C4">
        <w:rPr>
          <w:b/>
          <w:sz w:val="24"/>
          <w:szCs w:val="24"/>
        </w:rPr>
        <w:t>6</w:t>
      </w:r>
      <w:r w:rsidRPr="002E49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036BB" w:rsidRPr="007615E9">
        <w:rPr>
          <w:sz w:val="24"/>
          <w:szCs w:val="24"/>
        </w:rPr>
        <w:t>Определенный интеграл и его свойства.</w:t>
      </w:r>
      <w:r w:rsidR="007036BB">
        <w:rPr>
          <w:sz w:val="24"/>
          <w:szCs w:val="24"/>
        </w:rPr>
        <w:t xml:space="preserve"> </w:t>
      </w:r>
      <w:r w:rsidR="007036BB" w:rsidRPr="007615E9">
        <w:rPr>
          <w:sz w:val="24"/>
          <w:szCs w:val="24"/>
        </w:rPr>
        <w:t xml:space="preserve">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</w:t>
      </w:r>
      <w:r>
        <w:rPr>
          <w:sz w:val="24"/>
          <w:szCs w:val="24"/>
        </w:rPr>
        <w:t xml:space="preserve">Интегрирование рациональных функций </w:t>
      </w:r>
      <w:r w:rsidRPr="007615E9">
        <w:rPr>
          <w:sz w:val="24"/>
          <w:szCs w:val="24"/>
        </w:rPr>
        <w:t>определенном интеграле.</w:t>
      </w:r>
      <w:r>
        <w:rPr>
          <w:sz w:val="24"/>
          <w:szCs w:val="24"/>
        </w:rPr>
        <w:t xml:space="preserve"> </w:t>
      </w:r>
      <w:r w:rsidR="00C31863">
        <w:rPr>
          <w:sz w:val="24"/>
          <w:szCs w:val="24"/>
        </w:rPr>
        <w:t xml:space="preserve">Несобственные интегралы. </w:t>
      </w:r>
      <w:r w:rsidR="007036BB" w:rsidRPr="007615E9">
        <w:rPr>
          <w:sz w:val="24"/>
          <w:szCs w:val="24"/>
        </w:rPr>
        <w:t xml:space="preserve">Вычисление площадей плоских фигур. </w:t>
      </w:r>
      <w:r>
        <w:rPr>
          <w:sz w:val="24"/>
          <w:szCs w:val="24"/>
        </w:rPr>
        <w:t>Вычисление длин кривых. Вычисление объемов тел вращения.</w:t>
      </w:r>
    </w:p>
    <w:p w:rsidR="007036BB" w:rsidRPr="007615E9" w:rsidRDefault="007036BB" w:rsidP="007036BB">
      <w:pPr>
        <w:tabs>
          <w:tab w:val="left" w:pos="0"/>
        </w:tabs>
        <w:ind w:left="720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 w:rsidR="006C284E">
        <w:rPr>
          <w:b/>
          <w:sz w:val="24"/>
          <w:szCs w:val="24"/>
        </w:rPr>
        <w:t>7</w:t>
      </w:r>
      <w:r w:rsidRPr="002E49A8">
        <w:rPr>
          <w:b/>
          <w:sz w:val="24"/>
          <w:szCs w:val="24"/>
        </w:rPr>
        <w:t>.</w:t>
      </w:r>
      <w:r w:rsidRPr="002E49A8">
        <w:rPr>
          <w:sz w:val="24"/>
          <w:szCs w:val="24"/>
        </w:rPr>
        <w:t xml:space="preserve"> </w:t>
      </w:r>
      <w:r w:rsidRPr="007615E9">
        <w:rPr>
          <w:sz w:val="24"/>
          <w:szCs w:val="24"/>
        </w:rPr>
        <w:t xml:space="preserve">Функции многих переменных. Определение функции двух переменных. </w:t>
      </w:r>
    </w:p>
    <w:p w:rsidR="007036BB" w:rsidRPr="007615E9" w:rsidRDefault="007036BB" w:rsidP="007036BB">
      <w:pPr>
        <w:tabs>
          <w:tab w:val="left" w:pos="0"/>
        </w:tabs>
        <w:ind w:left="720"/>
        <w:jc w:val="both"/>
        <w:rPr>
          <w:sz w:val="24"/>
          <w:szCs w:val="24"/>
        </w:rPr>
      </w:pPr>
      <w:r w:rsidRPr="007615E9">
        <w:rPr>
          <w:sz w:val="24"/>
          <w:szCs w:val="24"/>
        </w:rPr>
        <w:t>Область определения функции двух переменных. Линии и поверхности уровня функции двух переменных. Частные производные. Полн</w:t>
      </w:r>
      <w:r>
        <w:rPr>
          <w:sz w:val="24"/>
          <w:szCs w:val="24"/>
        </w:rPr>
        <w:t>ая</w:t>
      </w:r>
      <w:r w:rsidRPr="007615E9">
        <w:rPr>
          <w:sz w:val="24"/>
          <w:szCs w:val="24"/>
        </w:rPr>
        <w:t xml:space="preserve"> производн</w:t>
      </w:r>
      <w:r>
        <w:rPr>
          <w:sz w:val="24"/>
          <w:szCs w:val="24"/>
        </w:rPr>
        <w:t>ая</w:t>
      </w:r>
      <w:r w:rsidRPr="007615E9">
        <w:rPr>
          <w:sz w:val="24"/>
          <w:szCs w:val="24"/>
        </w:rPr>
        <w:t xml:space="preserve"> и полный </w:t>
      </w:r>
      <w:r w:rsidRPr="007615E9">
        <w:rPr>
          <w:sz w:val="24"/>
          <w:szCs w:val="24"/>
        </w:rPr>
        <w:lastRenderedPageBreak/>
        <w:t xml:space="preserve">дифференциал. Производная по направлению. Градиент функции. Экстремум функции многих переменных (необходимое и достаточное условия). </w:t>
      </w:r>
    </w:p>
    <w:p w:rsidR="007036BB" w:rsidRPr="007615E9" w:rsidRDefault="007036BB" w:rsidP="007036BB">
      <w:pPr>
        <w:tabs>
          <w:tab w:val="left" w:pos="0"/>
        </w:tabs>
        <w:ind w:left="720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 w:rsidR="006C284E">
        <w:rPr>
          <w:b/>
          <w:sz w:val="24"/>
          <w:szCs w:val="24"/>
        </w:rPr>
        <w:t>8</w:t>
      </w:r>
      <w:r w:rsidRPr="002E49A8">
        <w:rPr>
          <w:sz w:val="24"/>
          <w:szCs w:val="24"/>
        </w:rPr>
        <w:t xml:space="preserve">. </w:t>
      </w:r>
      <w:r w:rsidRPr="007615E9">
        <w:rPr>
          <w:sz w:val="24"/>
          <w:szCs w:val="24"/>
        </w:rPr>
        <w:t>Дифференциальные уравнения. Основные понятия. Дифференциальные уравнения с разделяющимися переменными. Однородные линейные дифференциальные уравнения первого порядка. Линейные дифференциальные уравнения первого порядка. Однородные линейные дифференциальные уравнения второго порядка</w:t>
      </w:r>
      <w:r w:rsidR="006C284E">
        <w:rPr>
          <w:sz w:val="24"/>
          <w:szCs w:val="24"/>
        </w:rPr>
        <w:t xml:space="preserve"> с постоянными коэффициентами</w:t>
      </w:r>
      <w:r w:rsidRPr="007615E9">
        <w:rPr>
          <w:sz w:val="24"/>
          <w:szCs w:val="24"/>
        </w:rPr>
        <w:t>.</w:t>
      </w:r>
      <w:r w:rsidR="006C284E" w:rsidRPr="006C284E">
        <w:rPr>
          <w:sz w:val="24"/>
          <w:szCs w:val="24"/>
        </w:rPr>
        <w:t xml:space="preserve"> </w:t>
      </w:r>
      <w:r w:rsidR="006C284E">
        <w:rPr>
          <w:sz w:val="24"/>
          <w:szCs w:val="24"/>
        </w:rPr>
        <w:t>Не</w:t>
      </w:r>
      <w:r w:rsidR="00C31863">
        <w:rPr>
          <w:sz w:val="24"/>
          <w:szCs w:val="24"/>
        </w:rPr>
        <w:t>о</w:t>
      </w:r>
      <w:r w:rsidR="006C284E" w:rsidRPr="007615E9">
        <w:rPr>
          <w:sz w:val="24"/>
          <w:szCs w:val="24"/>
        </w:rPr>
        <w:t>днородные линейные дифференциальные уравнения второго порядка</w:t>
      </w:r>
      <w:r w:rsidR="006C284E">
        <w:rPr>
          <w:sz w:val="24"/>
          <w:szCs w:val="24"/>
        </w:rPr>
        <w:t xml:space="preserve"> с постоянными коэффициентами</w:t>
      </w:r>
      <w:r w:rsidR="006C284E" w:rsidRPr="007615E9">
        <w:rPr>
          <w:sz w:val="24"/>
          <w:szCs w:val="24"/>
        </w:rPr>
        <w:t>.</w:t>
      </w:r>
      <w:r w:rsidRPr="007615E9">
        <w:rPr>
          <w:sz w:val="24"/>
          <w:szCs w:val="24"/>
        </w:rPr>
        <w:t xml:space="preserve"> Использование дифференциальных уравнении в экономике.</w:t>
      </w:r>
    </w:p>
    <w:p w:rsidR="00E87F9E" w:rsidRPr="00370DA6" w:rsidRDefault="00E87F9E" w:rsidP="00E87F9E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F9E" w:rsidRPr="00A13832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1383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460C6" w:rsidRPr="00A13832">
        <w:rPr>
          <w:rFonts w:ascii="Times New Roman" w:hAnsi="Times New Roman"/>
          <w:sz w:val="24"/>
          <w:szCs w:val="24"/>
        </w:rPr>
        <w:t>Математический анализ</w:t>
      </w:r>
      <w:r w:rsidR="00A346ED">
        <w:rPr>
          <w:rFonts w:ascii="Times New Roman" w:hAnsi="Times New Roman"/>
          <w:sz w:val="24"/>
          <w:szCs w:val="24"/>
        </w:rPr>
        <w:t>» Романова Т.Н.</w:t>
      </w:r>
      <w:r w:rsidRPr="00A13832">
        <w:rPr>
          <w:rFonts w:ascii="Times New Roman" w:hAnsi="Times New Roman"/>
          <w:sz w:val="24"/>
          <w:szCs w:val="24"/>
        </w:rPr>
        <w:t xml:space="preserve"> – Омск: Изд-во Ом</w:t>
      </w:r>
      <w:r w:rsidR="00E90F2E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346ED">
        <w:rPr>
          <w:rFonts w:ascii="Times New Roman" w:hAnsi="Times New Roman"/>
          <w:sz w:val="24"/>
          <w:szCs w:val="24"/>
        </w:rPr>
        <w:t>20</w:t>
      </w:r>
      <w:r w:rsidRPr="00A13832">
        <w:rPr>
          <w:rFonts w:ascii="Times New Roman" w:hAnsi="Times New Roman"/>
          <w:sz w:val="24"/>
          <w:szCs w:val="24"/>
        </w:rPr>
        <w:t xml:space="preserve">. </w:t>
      </w:r>
    </w:p>
    <w:p w:rsidR="00E87F9E" w:rsidRPr="00A13832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1383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87F9E" w:rsidRPr="00A13832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1383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87F9E" w:rsidRPr="00A13832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1383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87F9E" w:rsidRPr="00793E1B" w:rsidRDefault="00A13832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87F9E" w:rsidRPr="00793E1B">
        <w:rPr>
          <w:b/>
          <w:color w:val="000000"/>
          <w:sz w:val="24"/>
          <w:szCs w:val="24"/>
        </w:rPr>
        <w:t>.</w:t>
      </w:r>
      <w:r w:rsidR="00E87F9E">
        <w:rPr>
          <w:b/>
          <w:color w:val="000000"/>
          <w:sz w:val="24"/>
          <w:szCs w:val="24"/>
        </w:rPr>
        <w:t xml:space="preserve"> </w:t>
      </w:r>
      <w:r w:rsidR="00E87F9E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6BB" w:rsidRPr="00793E1B" w:rsidRDefault="007036BB" w:rsidP="007036B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7036BB" w:rsidRPr="00E06E30" w:rsidRDefault="007036BB" w:rsidP="007036BB">
      <w:pPr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color w:val="000000" w:themeColor="text1"/>
          <w:sz w:val="24"/>
          <w:szCs w:val="24"/>
          <w:u w:val="single"/>
        </w:rPr>
      </w:pPr>
      <w:r w:rsidRPr="00E06E30">
        <w:rPr>
          <w:color w:val="000000" w:themeColor="text1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Р.Я.— Электрон.текстовые данные.— М.: Московский финансово-промышленный университет «Синергия», 2013.— 712 c.— Режим доступа: </w:t>
      </w:r>
      <w:hyperlink r:id="rId5" w:history="1">
        <w:r w:rsidR="009D07EA">
          <w:rPr>
            <w:rStyle w:val="a7"/>
            <w:sz w:val="24"/>
            <w:szCs w:val="24"/>
          </w:rPr>
          <w:t>http://www.iprbookshop.ru/17023....</w:t>
        </w:r>
      </w:hyperlink>
      <w:r w:rsidRPr="00E06E30">
        <w:rPr>
          <w:color w:val="000000" w:themeColor="text1"/>
          <w:sz w:val="24"/>
          <w:szCs w:val="24"/>
          <w:u w:val="single"/>
        </w:rPr>
        <w:t>.</w:t>
      </w:r>
    </w:p>
    <w:p w:rsidR="007036BB" w:rsidRPr="00E06E30" w:rsidRDefault="007036BB" w:rsidP="007036BB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E30">
        <w:rPr>
          <w:rFonts w:ascii="Times New Roman" w:hAnsi="Times New Roman"/>
          <w:color w:val="000000" w:themeColor="text1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6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7036BB" w:rsidRDefault="007036BB" w:rsidP="007036B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7036BB" w:rsidRPr="003A6ED0" w:rsidRDefault="007036BB" w:rsidP="007036BB">
      <w:pPr>
        <w:ind w:firstLine="709"/>
        <w:rPr>
          <w:b/>
          <w:bCs/>
          <w:i/>
          <w:color w:val="000000" w:themeColor="text1"/>
          <w:sz w:val="24"/>
          <w:szCs w:val="24"/>
        </w:rPr>
      </w:pPr>
      <w:r w:rsidRPr="003A6ED0">
        <w:rPr>
          <w:b/>
          <w:bCs/>
          <w:i/>
          <w:color w:val="000000" w:themeColor="text1"/>
          <w:sz w:val="24"/>
          <w:szCs w:val="24"/>
        </w:rPr>
        <w:t>Дополнительная</w:t>
      </w:r>
      <w:r>
        <w:rPr>
          <w:b/>
          <w:bCs/>
          <w:i/>
          <w:color w:val="000000" w:themeColor="text1"/>
          <w:sz w:val="24"/>
          <w:szCs w:val="24"/>
        </w:rPr>
        <w:t>:</w:t>
      </w:r>
    </w:p>
    <w:p w:rsidR="007036BB" w:rsidRPr="00AE618C" w:rsidRDefault="007036BB" w:rsidP="007036BB">
      <w:pPr>
        <w:pStyle w:val="a4"/>
        <w:spacing w:after="0"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r w:rsidRPr="00AE618C">
        <w:rPr>
          <w:rFonts w:ascii="Times New Roman" w:hAnsi="Times New Roman"/>
          <w:sz w:val="24"/>
          <w:szCs w:val="24"/>
        </w:rPr>
        <w:t>Быкова О.Н. Практикум по математическому анализу [Электронный ресурс] : учебное пособие / О.Н. Быкова, С.Ю. Колягин, Б.Н. Кукушкин. — Электрон. текстовые данные. — М. : Прометей, 2014. — 277 c. — 978-5-9905-8861-5. — Режим доступа:</w:t>
      </w:r>
      <w:r w:rsidRPr="00AE61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hyperlink r:id="rId7" w:history="1">
        <w:r w:rsidR="009D07E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http://www.iprbookshop.ru/30409.html</w:t>
        </w:r>
      </w:hyperlink>
    </w:p>
    <w:p w:rsidR="007036BB" w:rsidRPr="00B20F64" w:rsidRDefault="007036BB" w:rsidP="007036BB">
      <w:pPr>
        <w:pStyle w:val="a4"/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B20F64">
        <w:rPr>
          <w:rFonts w:ascii="Times New Roman" w:hAnsi="Times New Roman"/>
          <w:sz w:val="24"/>
          <w:szCs w:val="24"/>
        </w:rPr>
        <w:lastRenderedPageBreak/>
        <w:t xml:space="preserve">Диденко О.П. Математика [Электронный ресурс]: учебное пособие/ Диденко О.П., Мухаметдинова С.Х., Рассказова М.Н.— Электрон.текстовые данные.— Омск: Омский государственный институт сервиса, 2013.— 160 c.— Режим до-ступа: </w:t>
      </w:r>
      <w:hyperlink r:id="rId8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http://www.iprbookshop.ru/18256....</w:t>
        </w:r>
      </w:hyperlink>
      <w:r w:rsidRPr="00B20F64">
        <w:rPr>
          <w:rFonts w:ascii="Times New Roman" w:hAnsi="Times New Roman"/>
          <w:sz w:val="24"/>
          <w:szCs w:val="24"/>
        </w:rPr>
        <w:t xml:space="preserve">. </w:t>
      </w:r>
    </w:p>
    <w:p w:rsidR="00E87F9E" w:rsidRPr="00793E1B" w:rsidRDefault="00A13832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87F9E" w:rsidRPr="00793E1B">
        <w:rPr>
          <w:b/>
          <w:color w:val="000000"/>
          <w:sz w:val="24"/>
          <w:szCs w:val="24"/>
        </w:rPr>
        <w:t>.</w:t>
      </w:r>
      <w:r w:rsidR="00E87F9E">
        <w:rPr>
          <w:b/>
          <w:color w:val="000000"/>
          <w:sz w:val="24"/>
          <w:szCs w:val="24"/>
        </w:rPr>
        <w:t xml:space="preserve"> </w:t>
      </w:r>
      <w:r w:rsidR="00E87F9E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CF18B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9D07E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731A01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731A01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</w:t>
      </w:r>
      <w:r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</w:t>
      </w:r>
      <w:r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A13832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bCs/>
          <w:sz w:val="24"/>
          <w:szCs w:val="24"/>
        </w:rPr>
        <w:t>«</w:t>
      </w:r>
      <w:r w:rsidR="001460C6">
        <w:rPr>
          <w:bCs/>
          <w:sz w:val="24"/>
          <w:szCs w:val="24"/>
        </w:rPr>
        <w:t>Математический анализ</w:t>
      </w:r>
      <w:r w:rsidRPr="007615E9">
        <w:rPr>
          <w:bCs/>
          <w:sz w:val="24"/>
          <w:szCs w:val="24"/>
        </w:rPr>
        <w:t>»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793E1B"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A13832" w:rsidP="00E87F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ПРОГРАММНОГО ОБЕСПЕЧЕНИЯ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Microsoft Windows 10 Professional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Антивирус Касперского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ИНФОРМАЦИОННЫХ СПРАВОЧНЫХ СИСТЕМ</w:t>
      </w:r>
    </w:p>
    <w:p w:rsidR="00EE5ED9" w:rsidRPr="00642E4D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87F9E" w:rsidRPr="00793E1B" w:rsidRDefault="00EE5ED9" w:rsidP="00EE5ED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A1383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A13832">
        <w:rPr>
          <w:color w:val="000000"/>
          <w:sz w:val="24"/>
          <w:szCs w:val="24"/>
          <w:lang w:val="en-US"/>
        </w:rPr>
        <w:t>Microsoft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Windows</w:t>
      </w:r>
      <w:r w:rsidRPr="00A13832">
        <w:rPr>
          <w:color w:val="000000"/>
          <w:sz w:val="24"/>
          <w:szCs w:val="24"/>
        </w:rPr>
        <w:t xml:space="preserve"> 10,  </w:t>
      </w:r>
      <w:r w:rsidRPr="00A13832">
        <w:rPr>
          <w:color w:val="000000"/>
          <w:sz w:val="24"/>
          <w:szCs w:val="24"/>
          <w:lang w:val="en-US"/>
        </w:rPr>
        <w:t>Microsoft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Professional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Plus</w:t>
      </w:r>
      <w:r w:rsidRPr="00A13832">
        <w:rPr>
          <w:color w:val="000000"/>
          <w:sz w:val="24"/>
          <w:szCs w:val="24"/>
        </w:rPr>
        <w:t xml:space="preserve"> 2007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A13832">
        <w:rPr>
          <w:color w:val="000000"/>
          <w:sz w:val="24"/>
          <w:szCs w:val="24"/>
          <w:lang w:val="en-US"/>
        </w:rPr>
        <w:t>Microsoft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Windows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XP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Microsoft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Professional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Plus</w:t>
      </w:r>
      <w:r w:rsidRPr="00A13832">
        <w:rPr>
          <w:color w:val="000000"/>
          <w:sz w:val="24"/>
          <w:szCs w:val="24"/>
        </w:rPr>
        <w:t xml:space="preserve"> 2007,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Writer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Calc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Impress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Draw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Math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Base</w:t>
      </w:r>
      <w:r w:rsidRPr="00A13832">
        <w:rPr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A13832">
        <w:rPr>
          <w:color w:val="000000"/>
          <w:sz w:val="24"/>
          <w:szCs w:val="24"/>
          <w:lang w:val="en-US"/>
        </w:rPr>
        <w:t>Microsoft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Windows</w:t>
      </w:r>
      <w:r w:rsidRPr="00A13832">
        <w:rPr>
          <w:color w:val="000000"/>
          <w:sz w:val="24"/>
          <w:szCs w:val="24"/>
        </w:rPr>
        <w:t xml:space="preserve"> 10,  </w:t>
      </w:r>
      <w:r w:rsidRPr="00A13832">
        <w:rPr>
          <w:color w:val="000000"/>
          <w:sz w:val="24"/>
          <w:szCs w:val="24"/>
          <w:lang w:val="en-US"/>
        </w:rPr>
        <w:t>Microsoft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Professional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Plus</w:t>
      </w:r>
      <w:r w:rsidRPr="00A13832">
        <w:rPr>
          <w:color w:val="000000"/>
          <w:sz w:val="24"/>
          <w:szCs w:val="24"/>
        </w:rPr>
        <w:t xml:space="preserve"> 2007,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Writer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Calc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Impress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Draw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Math</w:t>
      </w:r>
      <w:r w:rsidRPr="00A13832">
        <w:rPr>
          <w:color w:val="000000"/>
          <w:sz w:val="24"/>
          <w:szCs w:val="24"/>
        </w:rPr>
        <w:t xml:space="preserve">,  </w:t>
      </w:r>
      <w:r w:rsidRPr="00A13832">
        <w:rPr>
          <w:color w:val="000000"/>
          <w:sz w:val="24"/>
          <w:szCs w:val="24"/>
          <w:lang w:val="en-US"/>
        </w:rPr>
        <w:t>LibreOffice</w:t>
      </w:r>
      <w:r w:rsidRPr="00A13832">
        <w:rPr>
          <w:color w:val="000000"/>
          <w:sz w:val="24"/>
          <w:szCs w:val="24"/>
        </w:rPr>
        <w:t xml:space="preserve"> </w:t>
      </w:r>
      <w:r w:rsidRPr="00A13832">
        <w:rPr>
          <w:color w:val="000000"/>
          <w:sz w:val="24"/>
          <w:szCs w:val="24"/>
          <w:lang w:val="en-US"/>
        </w:rPr>
        <w:t>Base</w:t>
      </w:r>
      <w:r w:rsidRPr="00A13832">
        <w:rPr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F18B9">
          <w:rPr>
            <w:rStyle w:val="a7"/>
            <w:sz w:val="24"/>
            <w:szCs w:val="24"/>
          </w:rPr>
          <w:t>www.biblio-online.ru</w:t>
        </w:r>
      </w:hyperlink>
      <w:r w:rsidRPr="00A13832">
        <w:rPr>
          <w:color w:val="000000"/>
          <w:sz w:val="24"/>
          <w:szCs w:val="24"/>
        </w:rPr>
        <w:t xml:space="preserve"> 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13832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F18B9">
          <w:rPr>
            <w:rStyle w:val="a7"/>
            <w:sz w:val="24"/>
            <w:szCs w:val="24"/>
          </w:rPr>
          <w:t>www.biblio-online.ru</w:t>
        </w:r>
      </w:hyperlink>
      <w:r w:rsidRPr="00A13832">
        <w:rPr>
          <w:color w:val="000000"/>
          <w:sz w:val="24"/>
          <w:szCs w:val="24"/>
        </w:rPr>
        <w:t xml:space="preserve"> </w:t>
      </w:r>
    </w:p>
    <w:p w:rsidR="00A13832" w:rsidRPr="00A13832" w:rsidRDefault="00A13832" w:rsidP="00A1383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A13832">
        <w:rPr>
          <w:b/>
          <w:color w:val="000000"/>
          <w:sz w:val="24"/>
          <w:szCs w:val="24"/>
        </w:rPr>
        <w:t xml:space="preserve"> </w:t>
      </w:r>
    </w:p>
    <w:p w:rsidR="008910E4" w:rsidRDefault="008910E4" w:rsidP="00A13832">
      <w:pPr>
        <w:widowControl/>
        <w:autoSpaceDE/>
        <w:autoSpaceDN/>
        <w:adjustRightInd/>
        <w:ind w:firstLine="709"/>
        <w:jc w:val="both"/>
      </w:pPr>
    </w:p>
    <w:sectPr w:rsidR="008910E4" w:rsidSect="001460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FAF"/>
    <w:multiLevelType w:val="hybridMultilevel"/>
    <w:tmpl w:val="01AC958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F39B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953"/>
    <w:multiLevelType w:val="hybridMultilevel"/>
    <w:tmpl w:val="2802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8B1"/>
    <w:multiLevelType w:val="multilevel"/>
    <w:tmpl w:val="145C7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9E"/>
    <w:rsid w:val="00071361"/>
    <w:rsid w:val="00097299"/>
    <w:rsid w:val="000F47C4"/>
    <w:rsid w:val="001460C6"/>
    <w:rsid w:val="00156A01"/>
    <w:rsid w:val="00300C6E"/>
    <w:rsid w:val="00333C54"/>
    <w:rsid w:val="00370DA6"/>
    <w:rsid w:val="00380E5B"/>
    <w:rsid w:val="003A174D"/>
    <w:rsid w:val="00434046"/>
    <w:rsid w:val="0045485F"/>
    <w:rsid w:val="004929F5"/>
    <w:rsid w:val="00514838"/>
    <w:rsid w:val="00556F8B"/>
    <w:rsid w:val="00590EA9"/>
    <w:rsid w:val="005E3A2B"/>
    <w:rsid w:val="00665E03"/>
    <w:rsid w:val="0067340E"/>
    <w:rsid w:val="006840B0"/>
    <w:rsid w:val="00687FF3"/>
    <w:rsid w:val="0069056B"/>
    <w:rsid w:val="006A380A"/>
    <w:rsid w:val="006B6C1C"/>
    <w:rsid w:val="006C284E"/>
    <w:rsid w:val="006D605A"/>
    <w:rsid w:val="006E0853"/>
    <w:rsid w:val="007036BB"/>
    <w:rsid w:val="00705F4D"/>
    <w:rsid w:val="00731A01"/>
    <w:rsid w:val="00750DE4"/>
    <w:rsid w:val="007857F5"/>
    <w:rsid w:val="007F37D1"/>
    <w:rsid w:val="00807B29"/>
    <w:rsid w:val="00826083"/>
    <w:rsid w:val="00876855"/>
    <w:rsid w:val="008910E4"/>
    <w:rsid w:val="008A2531"/>
    <w:rsid w:val="008B282D"/>
    <w:rsid w:val="008E5767"/>
    <w:rsid w:val="009A3F96"/>
    <w:rsid w:val="009D07EA"/>
    <w:rsid w:val="00A13832"/>
    <w:rsid w:val="00A276E7"/>
    <w:rsid w:val="00A346ED"/>
    <w:rsid w:val="00A34BDA"/>
    <w:rsid w:val="00A7372C"/>
    <w:rsid w:val="00AD79E0"/>
    <w:rsid w:val="00B0445C"/>
    <w:rsid w:val="00B267ED"/>
    <w:rsid w:val="00C31863"/>
    <w:rsid w:val="00CC330F"/>
    <w:rsid w:val="00CE080F"/>
    <w:rsid w:val="00CF18B9"/>
    <w:rsid w:val="00CF32FD"/>
    <w:rsid w:val="00D1614A"/>
    <w:rsid w:val="00D354E1"/>
    <w:rsid w:val="00DC204A"/>
    <w:rsid w:val="00E559C9"/>
    <w:rsid w:val="00E87F9E"/>
    <w:rsid w:val="00E90F2E"/>
    <w:rsid w:val="00ED5C6E"/>
    <w:rsid w:val="00EE0E96"/>
    <w:rsid w:val="00EE5ED9"/>
    <w:rsid w:val="00F03EE5"/>
    <w:rsid w:val="00F11C26"/>
    <w:rsid w:val="00F56D2E"/>
    <w:rsid w:val="00F875DB"/>
    <w:rsid w:val="00F939FF"/>
    <w:rsid w:val="00FB5C2D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F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87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7F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E87F9E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87F9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styleId="a7">
    <w:name w:val="Hyperlink"/>
    <w:basedOn w:val="a0"/>
    <w:uiPriority w:val="99"/>
    <w:unhideWhenUsed/>
    <w:rsid w:val="00E87F9E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E87F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87F9E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E87F9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E87F9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7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AD79E0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55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040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17023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27</cp:revision>
  <dcterms:created xsi:type="dcterms:W3CDTF">2018-07-09T14:24:00Z</dcterms:created>
  <dcterms:modified xsi:type="dcterms:W3CDTF">2022-11-13T09:48:00Z</dcterms:modified>
</cp:coreProperties>
</file>